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D5D71" w14:textId="77777777" w:rsidR="00F56DBC" w:rsidRDefault="00F56DBC">
      <w:pPr>
        <w:rPr>
          <w:b/>
          <w:sz w:val="28"/>
          <w:szCs w:val="28"/>
        </w:rPr>
      </w:pPr>
    </w:p>
    <w:p w14:paraId="6CA12FB2" w14:textId="236241A7" w:rsidR="0057305F" w:rsidRDefault="00977C66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Aktuelle Fortbildungen des PI-ZKB</w:t>
      </w:r>
    </w:p>
    <w:p w14:paraId="524C3EFC" w14:textId="3329582B" w:rsidR="006E0476" w:rsidRDefault="000D555D">
      <w:pPr>
        <w:rPr>
          <w:b/>
          <w:sz w:val="28"/>
          <w:szCs w:val="28"/>
        </w:rPr>
      </w:pPr>
      <w:r w:rsidRPr="000D555D">
        <w:rPr>
          <w:sz w:val="28"/>
          <w:szCs w:val="28"/>
        </w:rPr>
        <w:t xml:space="preserve">- </w:t>
      </w:r>
      <w:r w:rsidR="000578B4">
        <w:rPr>
          <w:sz w:val="28"/>
          <w:szCs w:val="28"/>
        </w:rPr>
        <w:t xml:space="preserve">Aktualisierung </w:t>
      </w:r>
      <w:r w:rsidR="00C9380D">
        <w:rPr>
          <w:sz w:val="28"/>
          <w:szCs w:val="28"/>
        </w:rPr>
        <w:t>03</w:t>
      </w:r>
      <w:r w:rsidR="000578B4">
        <w:rPr>
          <w:sz w:val="28"/>
          <w:szCs w:val="28"/>
        </w:rPr>
        <w:t>.</w:t>
      </w:r>
      <w:r w:rsidRPr="000D555D">
        <w:rPr>
          <w:sz w:val="28"/>
          <w:szCs w:val="28"/>
        </w:rPr>
        <w:t>0</w:t>
      </w:r>
      <w:r w:rsidR="00C9380D">
        <w:rPr>
          <w:sz w:val="28"/>
          <w:szCs w:val="28"/>
        </w:rPr>
        <w:t>7</w:t>
      </w:r>
      <w:r w:rsidRPr="000D555D">
        <w:rPr>
          <w:sz w:val="28"/>
          <w:szCs w:val="28"/>
        </w:rPr>
        <w:t xml:space="preserve">.2020 - </w:t>
      </w:r>
      <w:r w:rsidR="006E0476">
        <w:rPr>
          <w:b/>
          <w:sz w:val="28"/>
          <w:szCs w:val="28"/>
        </w:rPr>
        <w:tab/>
      </w:r>
      <w:r w:rsidR="006E0476">
        <w:rPr>
          <w:b/>
          <w:sz w:val="28"/>
          <w:szCs w:val="28"/>
        </w:rPr>
        <w:tab/>
      </w:r>
      <w:r w:rsidR="006E0476">
        <w:rPr>
          <w:b/>
          <w:sz w:val="28"/>
          <w:szCs w:val="28"/>
        </w:rPr>
        <w:tab/>
      </w:r>
      <w:r w:rsidR="006E0476">
        <w:rPr>
          <w:b/>
          <w:sz w:val="28"/>
          <w:szCs w:val="28"/>
        </w:rPr>
        <w:tab/>
      </w:r>
      <w:r w:rsidR="006E0476">
        <w:rPr>
          <w:b/>
          <w:sz w:val="28"/>
          <w:szCs w:val="28"/>
        </w:rPr>
        <w:tab/>
      </w:r>
      <w:r w:rsidR="006E0476">
        <w:rPr>
          <w:b/>
          <w:sz w:val="28"/>
          <w:szCs w:val="28"/>
        </w:rPr>
        <w:tab/>
      </w:r>
      <w:r w:rsidR="006E0476">
        <w:rPr>
          <w:b/>
          <w:sz w:val="28"/>
          <w:szCs w:val="28"/>
        </w:rPr>
        <w:tab/>
      </w:r>
      <w:r w:rsidR="006E0476">
        <w:rPr>
          <w:b/>
          <w:sz w:val="28"/>
          <w:szCs w:val="28"/>
        </w:rPr>
        <w:tab/>
      </w:r>
      <w:r w:rsidR="006E0476">
        <w:rPr>
          <w:b/>
          <w:sz w:val="28"/>
          <w:szCs w:val="28"/>
        </w:rPr>
        <w:tab/>
      </w:r>
      <w:r w:rsidR="006E0476">
        <w:rPr>
          <w:b/>
          <w:sz w:val="28"/>
          <w:szCs w:val="28"/>
        </w:rPr>
        <w:tab/>
      </w:r>
      <w:r w:rsidR="006E0476">
        <w:rPr>
          <w:b/>
          <w:sz w:val="28"/>
          <w:szCs w:val="28"/>
        </w:rPr>
        <w:tab/>
      </w:r>
      <w:r w:rsidR="006E0476">
        <w:rPr>
          <w:b/>
          <w:sz w:val="28"/>
          <w:szCs w:val="28"/>
        </w:rPr>
        <w:tab/>
      </w:r>
    </w:p>
    <w:p w14:paraId="521922DD" w14:textId="062D186B" w:rsidR="006E0476" w:rsidRDefault="006E04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E0476">
        <w:rPr>
          <w:sz w:val="24"/>
          <w:szCs w:val="24"/>
        </w:rPr>
        <w:tab/>
        <w:t xml:space="preserve">im </w:t>
      </w:r>
      <w:r w:rsidR="00927547">
        <w:rPr>
          <w:sz w:val="24"/>
          <w:szCs w:val="24"/>
        </w:rPr>
        <w:t>Ju</w:t>
      </w:r>
      <w:r w:rsidR="00C9380D">
        <w:rPr>
          <w:sz w:val="24"/>
          <w:szCs w:val="24"/>
        </w:rPr>
        <w:t>li</w:t>
      </w:r>
      <w:r w:rsidRPr="006E0476">
        <w:rPr>
          <w:sz w:val="24"/>
          <w:szCs w:val="24"/>
        </w:rPr>
        <w:t xml:space="preserve"> 2020</w:t>
      </w:r>
    </w:p>
    <w:p w14:paraId="7EAFC183" w14:textId="04422D72" w:rsidR="00A91256" w:rsidRDefault="00977C66" w:rsidP="00977C66">
      <w:pPr>
        <w:spacing w:after="400" w:line="240" w:lineRule="auto"/>
        <w:rPr>
          <w:rFonts w:cs="Arial"/>
          <w:sz w:val="24"/>
          <w:szCs w:val="24"/>
        </w:rPr>
      </w:pPr>
      <w:r w:rsidRPr="00977C66">
        <w:rPr>
          <w:rFonts w:cs="Arial"/>
          <w:sz w:val="24"/>
          <w:szCs w:val="24"/>
        </w:rPr>
        <w:t>Sehr geehrte Schulleitungen,</w:t>
      </w:r>
      <w:r w:rsidR="00A91256">
        <w:rPr>
          <w:rFonts w:cs="Arial"/>
          <w:sz w:val="24"/>
          <w:szCs w:val="24"/>
        </w:rPr>
        <w:t xml:space="preserve"> </w:t>
      </w:r>
      <w:r w:rsidR="009511C8">
        <w:rPr>
          <w:rFonts w:cs="Arial"/>
          <w:sz w:val="24"/>
          <w:szCs w:val="24"/>
        </w:rPr>
        <w:t xml:space="preserve">                                                                                                            </w:t>
      </w:r>
      <w:r w:rsidRPr="00977C66">
        <w:rPr>
          <w:rFonts w:cs="Arial"/>
          <w:sz w:val="24"/>
          <w:szCs w:val="24"/>
        </w:rPr>
        <w:t>liebe Kolleginnen und Kollegen,</w:t>
      </w:r>
    </w:p>
    <w:p w14:paraId="74C353C0" w14:textId="3B9FE45C" w:rsidR="009511C8" w:rsidRDefault="009511C8" w:rsidP="00977C66">
      <w:pPr>
        <w:spacing w:after="40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Zeiten von „</w:t>
      </w:r>
      <w:proofErr w:type="spellStart"/>
      <w:r>
        <w:rPr>
          <w:rFonts w:cs="Arial"/>
          <w:sz w:val="24"/>
          <w:szCs w:val="24"/>
        </w:rPr>
        <w:t>Homeschooling</w:t>
      </w:r>
      <w:proofErr w:type="spellEnd"/>
      <w:r>
        <w:rPr>
          <w:rFonts w:cs="Arial"/>
          <w:sz w:val="24"/>
          <w:szCs w:val="24"/>
        </w:rPr>
        <w:t xml:space="preserve">“ und </w:t>
      </w:r>
      <w:r w:rsidR="00977C66" w:rsidRPr="00977C66">
        <w:rPr>
          <w:rFonts w:cs="Arial"/>
          <w:sz w:val="24"/>
          <w:szCs w:val="24"/>
        </w:rPr>
        <w:t xml:space="preserve">Notbetreuung </w:t>
      </w:r>
      <w:r>
        <w:rPr>
          <w:rFonts w:cs="Arial"/>
          <w:sz w:val="24"/>
          <w:szCs w:val="24"/>
        </w:rPr>
        <w:t xml:space="preserve">sind sowohl Eltern, besonders aber </w:t>
      </w:r>
      <w:r w:rsidR="006E0476">
        <w:rPr>
          <w:rFonts w:cs="Arial"/>
          <w:sz w:val="24"/>
          <w:szCs w:val="24"/>
        </w:rPr>
        <w:t xml:space="preserve">auch </w:t>
      </w:r>
      <w:r>
        <w:rPr>
          <w:rFonts w:cs="Arial"/>
          <w:sz w:val="24"/>
          <w:szCs w:val="24"/>
        </w:rPr>
        <w:t>Lehr- und Erziehungskräfte</w:t>
      </w:r>
      <w:r w:rsidR="006E0476">
        <w:rPr>
          <w:rFonts w:cs="Arial"/>
          <w:sz w:val="24"/>
          <w:szCs w:val="24"/>
        </w:rPr>
        <w:t xml:space="preserve"> auf ganz neue Art</w:t>
      </w:r>
      <w:r>
        <w:rPr>
          <w:rFonts w:cs="Arial"/>
          <w:sz w:val="24"/>
          <w:szCs w:val="24"/>
        </w:rPr>
        <w:t xml:space="preserve"> und Weise gefordert</w:t>
      </w:r>
      <w:r w:rsidR="006E047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und müssen sich auf vielen Ebenen weiterentwickeln</w:t>
      </w:r>
      <w:r w:rsidR="00977C66" w:rsidRPr="00977C66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Im Fokus steht dabei nicht nur der zielführende Umgang mit digitalen Medien, sondern vor allem auch die Erhaltung der eigenen und der Gesundheit der ihnen anvertrauten </w:t>
      </w:r>
      <w:r w:rsidR="006E0476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Schülerinnen und Schüler.</w:t>
      </w:r>
    </w:p>
    <w:p w14:paraId="052B11B9" w14:textId="498E2025" w:rsidR="00977C66" w:rsidRPr="009511C8" w:rsidRDefault="009511C8" w:rsidP="00977C66">
      <w:pPr>
        <w:spacing w:after="40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Um Sie bei der Bewältigung dieser unterschiedlichen Herausforderungen zu </w:t>
      </w:r>
      <w:r w:rsidR="00A91256" w:rsidRPr="00B325B4">
        <w:rPr>
          <w:rFonts w:cs="Arial"/>
          <w:sz w:val="24"/>
          <w:szCs w:val="24"/>
        </w:rPr>
        <w:t>unterstüt</w:t>
      </w:r>
      <w:r>
        <w:rPr>
          <w:rFonts w:cs="Arial"/>
          <w:sz w:val="24"/>
          <w:szCs w:val="24"/>
        </w:rPr>
        <w:t xml:space="preserve">zen, </w:t>
      </w:r>
      <w:r w:rsidR="00CF3542">
        <w:rPr>
          <w:rFonts w:cs="Arial"/>
          <w:sz w:val="24"/>
          <w:szCs w:val="24"/>
        </w:rPr>
        <w:t>haben die Schulabteilungen</w:t>
      </w:r>
      <w:r>
        <w:rPr>
          <w:rFonts w:cs="Arial"/>
          <w:sz w:val="24"/>
          <w:szCs w:val="24"/>
        </w:rPr>
        <w:t xml:space="preserve"> d</w:t>
      </w:r>
      <w:r w:rsidR="00CF3542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s PI-ZKB eine Reihe von Online-Veranstaltungen auf den Weg gebracht, die wir Ihnen heute vorstellen möchten.</w:t>
      </w:r>
      <w:r w:rsidR="00A91256" w:rsidRPr="00977C6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Zahlreiche unserer langjährigen Referierenden haben ihre Vera</w:t>
      </w:r>
      <w:r>
        <w:rPr>
          <w:rFonts w:cs="Arial"/>
          <w:sz w:val="24"/>
          <w:szCs w:val="24"/>
        </w:rPr>
        <w:t>n</w:t>
      </w:r>
      <w:r w:rsidR="00C9380D">
        <w:rPr>
          <w:rFonts w:cs="Arial"/>
          <w:sz w:val="24"/>
          <w:szCs w:val="24"/>
        </w:rPr>
        <w:t>staltungen online</w:t>
      </w:r>
      <w:r>
        <w:rPr>
          <w:rFonts w:cs="Arial"/>
          <w:sz w:val="24"/>
          <w:szCs w:val="24"/>
        </w:rPr>
        <w:t xml:space="preserve"> umgeb</w:t>
      </w:r>
      <w:r w:rsidR="006E0476">
        <w:rPr>
          <w:rFonts w:cs="Arial"/>
          <w:sz w:val="24"/>
          <w:szCs w:val="24"/>
        </w:rPr>
        <w:t>aut oder neue Formate entwickelt, die wir nun auf den gängigen Plattformen wie</w:t>
      </w:r>
      <w:r w:rsidR="006E0476" w:rsidRPr="006E0476">
        <w:rPr>
          <w:rFonts w:cs="Arial"/>
          <w:sz w:val="24"/>
          <w:szCs w:val="24"/>
        </w:rPr>
        <w:t xml:space="preserve"> </w:t>
      </w:r>
      <w:r w:rsidR="006E0476" w:rsidRPr="00977C66">
        <w:rPr>
          <w:rFonts w:cs="Arial"/>
          <w:sz w:val="24"/>
          <w:szCs w:val="24"/>
        </w:rPr>
        <w:t xml:space="preserve">MS Teams, Cisco </w:t>
      </w:r>
      <w:proofErr w:type="spellStart"/>
      <w:r w:rsidR="006E0476" w:rsidRPr="00977C66">
        <w:rPr>
          <w:rFonts w:cs="Arial"/>
          <w:sz w:val="24"/>
          <w:szCs w:val="24"/>
        </w:rPr>
        <w:t>Webex</w:t>
      </w:r>
      <w:proofErr w:type="spellEnd"/>
      <w:r w:rsidR="006E0476" w:rsidRPr="00977C66">
        <w:rPr>
          <w:rFonts w:cs="Arial"/>
          <w:sz w:val="24"/>
          <w:szCs w:val="24"/>
        </w:rPr>
        <w:t xml:space="preserve"> oder Skype </w:t>
      </w:r>
      <w:r w:rsidR="006E0476">
        <w:rPr>
          <w:rFonts w:cs="Arial"/>
          <w:sz w:val="24"/>
          <w:szCs w:val="24"/>
        </w:rPr>
        <w:t>anbieten können</w:t>
      </w:r>
      <w:r w:rsidR="006E0476" w:rsidRPr="00977C66">
        <w:rPr>
          <w:rFonts w:cs="Arial"/>
          <w:sz w:val="24"/>
          <w:szCs w:val="24"/>
        </w:rPr>
        <w:t>.</w:t>
      </w:r>
    </w:p>
    <w:p w14:paraId="5B5A430E" w14:textId="014D415F" w:rsidR="006E0476" w:rsidRDefault="006E0476" w:rsidP="00977C66">
      <w:pPr>
        <w:spacing w:after="40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Sie selbst benötigen nur eine stabile</w:t>
      </w:r>
      <w:r w:rsidR="00977C66" w:rsidRPr="00977C66">
        <w:rPr>
          <w:rFonts w:cs="Arial"/>
          <w:sz w:val="24"/>
          <w:szCs w:val="24"/>
        </w:rPr>
        <w:t xml:space="preserve"> Internetverbindung</w:t>
      </w:r>
      <w:r>
        <w:rPr>
          <w:rFonts w:cs="Arial"/>
          <w:sz w:val="24"/>
          <w:szCs w:val="24"/>
        </w:rPr>
        <w:t>,</w:t>
      </w:r>
      <w:r w:rsidR="00977C66" w:rsidRPr="00977C66">
        <w:rPr>
          <w:rFonts w:cs="Arial"/>
          <w:sz w:val="24"/>
          <w:szCs w:val="24"/>
        </w:rPr>
        <w:t xml:space="preserve"> eine Webc</w:t>
      </w:r>
      <w:r>
        <w:rPr>
          <w:rFonts w:cs="Arial"/>
          <w:sz w:val="24"/>
          <w:szCs w:val="24"/>
        </w:rPr>
        <w:t>am und ein aktiviertes Mikrofon, dann steht Ihrer Teilnahme nichts mehr im Weg.</w:t>
      </w:r>
    </w:p>
    <w:p w14:paraId="1FC57FA9" w14:textId="0185FF04" w:rsidR="00927547" w:rsidRDefault="00927547" w:rsidP="00977C66">
      <w:pPr>
        <w:spacing w:after="40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Einige Fortbildungen haben begonnen und </w:t>
      </w:r>
      <w:r w:rsidR="000B0C19">
        <w:rPr>
          <w:rFonts w:cs="Arial"/>
          <w:sz w:val="24"/>
          <w:szCs w:val="24"/>
        </w:rPr>
        <w:t xml:space="preserve">oder </w:t>
      </w:r>
      <w:r>
        <w:rPr>
          <w:rFonts w:cs="Arial"/>
          <w:sz w:val="24"/>
          <w:szCs w:val="24"/>
        </w:rPr>
        <w:t xml:space="preserve">sind </w:t>
      </w:r>
      <w:r w:rsidR="000B0C19">
        <w:rPr>
          <w:rFonts w:cs="Arial"/>
          <w:sz w:val="24"/>
          <w:szCs w:val="24"/>
        </w:rPr>
        <w:t xml:space="preserve">bereits </w:t>
      </w:r>
      <w:r>
        <w:rPr>
          <w:rFonts w:cs="Arial"/>
          <w:sz w:val="24"/>
          <w:szCs w:val="24"/>
        </w:rPr>
        <w:t>abgeschlossen. Vielen Dank für Ihre Bereitschaft und den Mut diese neuen Formate zu besuchen.</w:t>
      </w:r>
    </w:p>
    <w:p w14:paraId="19DEA2AF" w14:textId="3B545D4F" w:rsidR="008C79EE" w:rsidRDefault="006E0476" w:rsidP="008C79EE">
      <w:pPr>
        <w:spacing w:after="400" w:line="240" w:lineRule="auto"/>
        <w:rPr>
          <w:rFonts w:eastAsia="Times New Roman" w:cs="Arial"/>
          <w:sz w:val="24"/>
          <w:szCs w:val="24"/>
          <w:shd w:val="clear" w:color="auto" w:fill="FFFFFF"/>
          <w:lang w:eastAsia="de-DE"/>
        </w:rPr>
      </w:pPr>
      <w:r>
        <w:rPr>
          <w:rFonts w:cs="Arial"/>
          <w:sz w:val="24"/>
          <w:szCs w:val="24"/>
        </w:rPr>
        <w:t xml:space="preserve">Alle Veranstaltungen finden Sie </w:t>
      </w:r>
      <w:r w:rsidR="00CF3542">
        <w:rPr>
          <w:rFonts w:cs="Arial"/>
          <w:sz w:val="24"/>
          <w:szCs w:val="24"/>
        </w:rPr>
        <w:t xml:space="preserve">auch </w:t>
      </w:r>
      <w:r>
        <w:rPr>
          <w:rFonts w:cs="Arial"/>
          <w:sz w:val="24"/>
          <w:szCs w:val="24"/>
        </w:rPr>
        <w:t>im</w:t>
      </w:r>
      <w:r w:rsidR="00977C66" w:rsidRPr="00977C66">
        <w:rPr>
          <w:rFonts w:cs="Arial"/>
          <w:sz w:val="24"/>
          <w:szCs w:val="24"/>
        </w:rPr>
        <w:t xml:space="preserve"> Bildungsprogramm (</w:t>
      </w:r>
      <w:hyperlink w:history="1">
        <w:r w:rsidRPr="00BB5BD5">
          <w:rPr>
            <w:rStyle w:val="Hyperlink"/>
            <w:rFonts w:cs="Arial"/>
            <w:sz w:val="24"/>
            <w:szCs w:val="24"/>
          </w:rPr>
          <w:t xml:space="preserve">https://bildungsprogramm.pi-muenchen.de </w:t>
        </w:r>
      </w:hyperlink>
      <w:r>
        <w:rPr>
          <w:rFonts w:cs="Arial"/>
          <w:sz w:val="24"/>
          <w:szCs w:val="24"/>
        </w:rPr>
        <w:t>) unter de</w:t>
      </w:r>
      <w:r w:rsidR="006A4ABC">
        <w:rPr>
          <w:rFonts w:cs="Arial"/>
          <w:sz w:val="24"/>
          <w:szCs w:val="24"/>
        </w:rPr>
        <w:t>m</w:t>
      </w:r>
      <w:r w:rsidR="00977C66" w:rsidRPr="00977C66">
        <w:rPr>
          <w:rFonts w:cs="Arial"/>
          <w:sz w:val="24"/>
          <w:szCs w:val="24"/>
        </w:rPr>
        <w:t xml:space="preserve"> S</w:t>
      </w:r>
      <w:r w:rsidR="006A4ABC">
        <w:rPr>
          <w:rFonts w:cs="Arial"/>
          <w:sz w:val="24"/>
          <w:szCs w:val="24"/>
        </w:rPr>
        <w:t>uch</w:t>
      </w:r>
      <w:r w:rsidR="00977C66" w:rsidRPr="00977C66">
        <w:rPr>
          <w:rFonts w:cs="Arial"/>
          <w:sz w:val="24"/>
          <w:szCs w:val="24"/>
        </w:rPr>
        <w:t>wort</w:t>
      </w:r>
      <w:r w:rsidR="006A4ABC">
        <w:rPr>
          <w:rFonts w:cs="Arial"/>
          <w:sz w:val="24"/>
          <w:szCs w:val="24"/>
        </w:rPr>
        <w:t xml:space="preserve"> „</w:t>
      </w:r>
      <w:r w:rsidR="00C9380D">
        <w:rPr>
          <w:rFonts w:cs="Arial"/>
          <w:sz w:val="24"/>
          <w:szCs w:val="24"/>
        </w:rPr>
        <w:t>Online</w:t>
      </w:r>
      <w:r w:rsidR="006A4ABC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>.</w:t>
      </w:r>
      <w:r w:rsidR="008C79EE">
        <w:rPr>
          <w:rFonts w:cs="Arial"/>
          <w:sz w:val="24"/>
          <w:szCs w:val="24"/>
        </w:rPr>
        <w:t xml:space="preserve"> </w:t>
      </w:r>
      <w:r w:rsidR="00314A94">
        <w:rPr>
          <w:rFonts w:cs="Arial"/>
          <w:sz w:val="24"/>
          <w:szCs w:val="24"/>
        </w:rPr>
        <w:t xml:space="preserve"> Einige Ergänzungen des Angebots </w:t>
      </w:r>
    </w:p>
    <w:p w14:paraId="4EA20309" w14:textId="53B1A5C5" w:rsidR="008C79EE" w:rsidRDefault="008C79EE" w:rsidP="008C79EE">
      <w:pPr>
        <w:spacing w:after="0" w:line="240" w:lineRule="auto"/>
        <w:rPr>
          <w:rFonts w:cs="Arial"/>
          <w:sz w:val="24"/>
          <w:szCs w:val="24"/>
        </w:rPr>
      </w:pPr>
      <w:r w:rsidRPr="00977C66">
        <w:rPr>
          <w:rFonts w:cs="Arial"/>
          <w:sz w:val="24"/>
          <w:szCs w:val="24"/>
        </w:rPr>
        <w:t>Als Ansprechpartner*innen stehen wir Ihnen gerne zur Verfügung</w:t>
      </w:r>
      <w:r>
        <w:rPr>
          <w:rFonts w:cs="Arial"/>
          <w:sz w:val="24"/>
          <w:szCs w:val="24"/>
        </w:rPr>
        <w:t xml:space="preserve"> und freuen uns auf die Begegnung mit Ihnen im Netz.</w:t>
      </w:r>
    </w:p>
    <w:p w14:paraId="2093730E" w14:textId="77777777" w:rsidR="008C79EE" w:rsidRDefault="008C79EE" w:rsidP="008C79EE">
      <w:pPr>
        <w:spacing w:after="0" w:line="240" w:lineRule="auto"/>
        <w:rPr>
          <w:rFonts w:cs="Arial"/>
          <w:sz w:val="24"/>
          <w:szCs w:val="24"/>
        </w:rPr>
      </w:pPr>
    </w:p>
    <w:p w14:paraId="385B4F94" w14:textId="77777777" w:rsidR="008C79EE" w:rsidRPr="00977C66" w:rsidRDefault="008C79EE" w:rsidP="008C79EE">
      <w:pPr>
        <w:spacing w:after="40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Herzliche Grüße</w:t>
      </w:r>
    </w:p>
    <w:p w14:paraId="2208BC68" w14:textId="77777777" w:rsidR="008C79EE" w:rsidRPr="003D7298" w:rsidRDefault="008C79EE" w:rsidP="008C79EE">
      <w:pPr>
        <w:pStyle w:val="Beschriftung"/>
        <w:rPr>
          <w:i w:val="0"/>
          <w:iCs w:val="0"/>
        </w:rPr>
      </w:pPr>
      <w:r w:rsidRPr="003D7298">
        <w:rPr>
          <w:i w:val="0"/>
          <w:iCs w:val="0"/>
        </w:rPr>
        <w:t>gez. Ellen Herrmann</w:t>
      </w:r>
      <w:r w:rsidRPr="003D7298">
        <w:rPr>
          <w:i w:val="0"/>
          <w:iCs w:val="0"/>
        </w:rPr>
        <w:tab/>
      </w:r>
      <w:r w:rsidRPr="003D7298">
        <w:rPr>
          <w:i w:val="0"/>
          <w:iCs w:val="0"/>
        </w:rPr>
        <w:tab/>
      </w:r>
      <w:r w:rsidRPr="003D7298">
        <w:rPr>
          <w:i w:val="0"/>
          <w:iCs w:val="0"/>
        </w:rPr>
        <w:tab/>
      </w:r>
      <w:r w:rsidRPr="003D7298">
        <w:rPr>
          <w:i w:val="0"/>
          <w:iCs w:val="0"/>
        </w:rPr>
        <w:tab/>
        <w:t>gez. Daniel Hansel-Krüger</w:t>
      </w:r>
    </w:p>
    <w:p w14:paraId="44309AE0" w14:textId="77777777" w:rsidR="008C79EE" w:rsidRPr="009511C8" w:rsidRDefault="008C79EE" w:rsidP="008C79EE">
      <w:pPr>
        <w:pStyle w:val="Beschriftung"/>
        <w:rPr>
          <w:i w:val="0"/>
          <w:iCs w:val="0"/>
        </w:rPr>
      </w:pPr>
      <w:r w:rsidRPr="003D7298">
        <w:rPr>
          <w:i w:val="0"/>
          <w:iCs w:val="0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0A7D7F" wp14:editId="347D3519">
                <wp:simplePos x="0" y="0"/>
                <wp:positionH relativeFrom="page">
                  <wp:align>left</wp:align>
                </wp:positionH>
                <wp:positionV relativeFrom="paragraph">
                  <wp:posOffset>6583680</wp:posOffset>
                </wp:positionV>
                <wp:extent cx="1330960" cy="1182370"/>
                <wp:effectExtent l="0" t="0" r="2540" b="0"/>
                <wp:wrapNone/>
                <wp:docPr id="1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330960" cy="1182370"/>
                          <a:chOff x="0" y="0"/>
                          <a:chExt cx="1330960" cy="1182370"/>
                        </a:xfrm>
                      </wpg:grpSpPr>
                      <wps:wsp>
                        <wps:cNvPr id="2" name="Rechteck 4"/>
                        <wps:cNvSpPr/>
                        <wps:spPr>
                          <a:xfrm rot="10800000">
                            <a:off x="720" y="581040"/>
                            <a:ext cx="666720" cy="60084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Rechteck 3"/>
                        <wps:cNvSpPr/>
                        <wps:spPr>
                          <a:xfrm rot="10800000">
                            <a:off x="663480" y="581040"/>
                            <a:ext cx="666720" cy="60084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Rechteck 5"/>
                        <wps:cNvSpPr/>
                        <wps:spPr>
                          <a:xfrm rot="10800000">
                            <a:off x="0" y="0"/>
                            <a:ext cx="666720" cy="60084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7" o:spid="_x0000_s1026" style="position:absolute;margin-left:0;margin-top:518.4pt;width:104.8pt;height:93.1pt;rotation:180;z-index:251660288;mso-position-horizontal:left;mso-position-horizontal-relative:page" coordsize="13309,1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">
                <v:rect id="Rechteck 4" o:spid="_x0000_s1027" style="position:absolute;left:7;top:5810;width:6667;height:600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nPsQA&#10;AADaAAAADwAAAGRycy9kb3ducmV2LnhtbESP3WrCQBSE7wXfYTlC78zGQEtNXUVEwZsq/jzAafaY&#10;rGbPxuxW0z59Vyh4OczMN8xk1tla3Kj1xrGCUZKCIC6cNlwqOB5Ww3cQPiBrrB2Tgh/yMJv2exPM&#10;tbvzjm77UIoIYZ+jgiqEJpfSFxVZ9IlriKN3cq3FEGVbSt3iPcJtLbM0fZMWDceFChtaVFRc9t9W&#10;wen6+9m87r7O6yJbbi9mQysz3ij1MujmHyACdeEZ/m+vtYIMHlfiDZ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5z7EAAAA2gAAAA8AAAAAAAAAAAAAAAAAmAIAAGRycy9k&#10;b3ducmV2LnhtbFBLBQYAAAAABAAEAPUAAACJAwAAAAA=&#10;" fillcolor="#fc0" stroked="f" strokeweight="2pt"/>
                <v:rect id="Rechteck 3" o:spid="_x0000_s1028" style="position:absolute;left:6634;top:5810;width:6668;height:600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CpcQA&#10;AADaAAAADwAAAGRycy9kb3ducmV2LnhtbESP3WoCMRSE7wt9h3AE72pWi1JXo5RSYW9U/HmA4+a4&#10;G92cbDdRt316Iwi9HGbmG2Y6b20lrtR441hBv5eAIM6dNlwo2O8Wbx8gfEDWWDkmBb/kYT57fZli&#10;qt2NN3TdhkJECPsUFZQh1KmUPi/Jou+5mjh6R9dYDFE2hdQN3iLcVnKQJCNp0XBcKLGmr5Ly8/Zi&#10;FRx//pb1cHM4Zfnge302K1qY8Uqpbqf9nIAI1Ib/8LOdaQXv8Lg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QqXEAAAA2gAAAA8AAAAAAAAAAAAAAAAAmAIAAGRycy9k&#10;b3ducmV2LnhtbFBLBQYAAAAABAAEAPUAAACJAwAAAAA=&#10;" fillcolor="#fc0" stroked="f" strokeweight="2pt"/>
                <v:rect id="Rechteck 5" o:spid="_x0000_s1029" style="position:absolute;width:6667;height:600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/SsQA&#10;AADaAAAADwAAAGRycy9kb3ducmV2LnhtbESP0WrCQBRE3wv+w3KFvtWNgZQaXUWkgi+1qP2A2+w1&#10;Wc3ejdltkvbru4WCj8PMnGEWq8HWoqPWG8cKppMEBHHhtOFSwcdp+/QCwgdkjbVjUvBNHlbL0cMC&#10;c+16PlB3DKWIEPY5KqhCaHIpfVGRRT9xDXH0zq61GKJsS6lb7CPc1jJNkmdp0XBcqLChTUXF9fhl&#10;FZxvP29Ndvi87Ir09f1q9rQ1s71Sj+NhPQcRaAj38H97pxVk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if0rEAAAA2gAAAA8AAAAAAAAAAAAAAAAAmAIAAGRycy9k&#10;b3ducmV2LnhtbFBLBQYAAAAABAAEAPUAAACJAwAAAAA=&#10;" fillcolor="#fc0" stroked="f" strokeweight="2pt"/>
                <w10:wrap anchorx="page"/>
              </v:group>
            </w:pict>
          </mc:Fallback>
        </mc:AlternateContent>
      </w:r>
      <w:r w:rsidRPr="003D7298">
        <w:rPr>
          <w:i w:val="0"/>
          <w:iCs w:val="0"/>
        </w:rPr>
        <w:t>Berufliche Schulen</w:t>
      </w:r>
      <w:r w:rsidRPr="003D7298">
        <w:rPr>
          <w:i w:val="0"/>
          <w:iCs w:val="0"/>
        </w:rPr>
        <w:tab/>
      </w:r>
      <w:r w:rsidRPr="003D7298">
        <w:rPr>
          <w:i w:val="0"/>
          <w:iCs w:val="0"/>
        </w:rPr>
        <w:tab/>
      </w:r>
      <w:r w:rsidRPr="003D7298">
        <w:rPr>
          <w:i w:val="0"/>
          <w:iCs w:val="0"/>
        </w:rPr>
        <w:tab/>
      </w:r>
      <w:r w:rsidRPr="003D7298">
        <w:rPr>
          <w:i w:val="0"/>
          <w:iCs w:val="0"/>
        </w:rPr>
        <w:tab/>
      </w:r>
      <w:r w:rsidRPr="003D7298">
        <w:rPr>
          <w:i w:val="0"/>
          <w:iCs w:val="0"/>
        </w:rPr>
        <w:tab/>
        <w:t>Allgemeinbildende Schulen</w:t>
      </w:r>
      <w:r w:rsidRPr="009511C8">
        <w:rPr>
          <w:i w:val="0"/>
          <w:iCs w:val="0"/>
        </w:rPr>
        <w:t xml:space="preserve"> </w:t>
      </w:r>
    </w:p>
    <w:p w14:paraId="17B26CF4" w14:textId="3983AF0E" w:rsidR="008C79EE" w:rsidRPr="003D7298" w:rsidRDefault="004828BD" w:rsidP="008C79EE">
      <w:pPr>
        <w:pStyle w:val="Beschriftung"/>
        <w:rPr>
          <w:i w:val="0"/>
          <w:iCs w:val="0"/>
        </w:rPr>
      </w:pPr>
      <w:hyperlink r:id="rId9" w:history="1">
        <w:r w:rsidR="00CF3542" w:rsidRPr="00BB5BD5">
          <w:rPr>
            <w:rStyle w:val="Hyperlink"/>
            <w:i w:val="0"/>
            <w:iCs w:val="0"/>
          </w:rPr>
          <w:t>ellen.herrmann@muenchen.de</w:t>
        </w:r>
      </w:hyperlink>
      <w:r w:rsidR="008C79EE" w:rsidRPr="009511C8">
        <w:rPr>
          <w:i w:val="0"/>
          <w:iCs w:val="0"/>
        </w:rPr>
        <w:tab/>
      </w:r>
      <w:r w:rsidR="008C79EE" w:rsidRPr="009511C8">
        <w:rPr>
          <w:i w:val="0"/>
          <w:iCs w:val="0"/>
        </w:rPr>
        <w:tab/>
      </w:r>
      <w:r w:rsidR="008C79EE" w:rsidRPr="009511C8">
        <w:rPr>
          <w:i w:val="0"/>
          <w:iCs w:val="0"/>
        </w:rPr>
        <w:tab/>
      </w:r>
      <w:hyperlink r:id="rId10" w:history="1">
        <w:r w:rsidR="008C79EE" w:rsidRPr="009511C8">
          <w:rPr>
            <w:rStyle w:val="Hyperlink"/>
            <w:i w:val="0"/>
            <w:iCs w:val="0"/>
          </w:rPr>
          <w:t>daniel.hanselkrueger@muenchen.de</w:t>
        </w:r>
      </w:hyperlink>
      <w:r w:rsidR="008C79EE" w:rsidRPr="009511C8">
        <w:rPr>
          <w:i w:val="0"/>
          <w:iCs w:val="0"/>
        </w:rPr>
        <w:t xml:space="preserve"> </w:t>
      </w:r>
    </w:p>
    <w:p w14:paraId="492B36B5" w14:textId="77777777" w:rsidR="008C79EE" w:rsidRDefault="008C79EE" w:rsidP="00977C66">
      <w:pPr>
        <w:spacing w:after="400" w:line="240" w:lineRule="auto"/>
        <w:rPr>
          <w:rFonts w:cs="Arial"/>
          <w:sz w:val="24"/>
          <w:szCs w:val="24"/>
        </w:rPr>
      </w:pPr>
    </w:p>
    <w:p w14:paraId="329D8D3B" w14:textId="77777777" w:rsidR="00861729" w:rsidRDefault="00861729" w:rsidP="00977C66">
      <w:pPr>
        <w:spacing w:after="400" w:line="240" w:lineRule="auto"/>
        <w:rPr>
          <w:rFonts w:cs="Arial"/>
          <w:sz w:val="24"/>
          <w:szCs w:val="24"/>
        </w:rPr>
      </w:pPr>
    </w:p>
    <w:p w14:paraId="63192060" w14:textId="77777777" w:rsidR="008C79EE" w:rsidRPr="00977C66" w:rsidRDefault="008C79EE" w:rsidP="00977C66">
      <w:pPr>
        <w:spacing w:after="400" w:line="240" w:lineRule="auto"/>
        <w:rPr>
          <w:rFonts w:cs="Arial"/>
          <w:sz w:val="24"/>
          <w:szCs w:val="24"/>
        </w:rPr>
      </w:pP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7967"/>
        <w:gridCol w:w="1418"/>
      </w:tblGrid>
      <w:tr w:rsidR="00977C66" w:rsidRPr="00977C66" w14:paraId="5C3663F8" w14:textId="77777777" w:rsidTr="00BE1021">
        <w:tc>
          <w:tcPr>
            <w:tcW w:w="1242" w:type="dxa"/>
          </w:tcPr>
          <w:p w14:paraId="4092850B" w14:textId="65BF1C47" w:rsidR="00F56DBC" w:rsidRPr="006E0476" w:rsidRDefault="00F56DBC" w:rsidP="00977C66">
            <w:pPr>
              <w:spacing w:after="400" w:line="240" w:lineRule="auto"/>
              <w:rPr>
                <w:rFonts w:cs="Arial"/>
                <w:b/>
                <w:sz w:val="24"/>
                <w:szCs w:val="24"/>
              </w:rPr>
            </w:pPr>
            <w:r w:rsidRPr="006E0476">
              <w:rPr>
                <w:rFonts w:cs="Arial"/>
                <w:b/>
                <w:sz w:val="24"/>
                <w:szCs w:val="24"/>
              </w:rPr>
              <w:lastRenderedPageBreak/>
              <w:t>Nummer</w:t>
            </w:r>
          </w:p>
        </w:tc>
        <w:tc>
          <w:tcPr>
            <w:tcW w:w="7967" w:type="dxa"/>
          </w:tcPr>
          <w:p w14:paraId="5006C29A" w14:textId="77777777" w:rsidR="00977C66" w:rsidRPr="006E0476" w:rsidRDefault="00977C66" w:rsidP="00002636">
            <w:pPr>
              <w:spacing w:after="400" w:line="240" w:lineRule="auto"/>
              <w:rPr>
                <w:rFonts w:cs="Arial"/>
                <w:b/>
                <w:sz w:val="24"/>
                <w:szCs w:val="24"/>
              </w:rPr>
            </w:pPr>
            <w:r w:rsidRPr="006E0476">
              <w:rPr>
                <w:rFonts w:cs="Arial"/>
                <w:b/>
                <w:sz w:val="24"/>
                <w:szCs w:val="24"/>
              </w:rPr>
              <w:t>Titel und Kurzübersicht</w:t>
            </w:r>
          </w:p>
        </w:tc>
        <w:tc>
          <w:tcPr>
            <w:tcW w:w="1418" w:type="dxa"/>
          </w:tcPr>
          <w:p w14:paraId="2E6462FE" w14:textId="793BA6F8" w:rsidR="00977C66" w:rsidRPr="006E0476" w:rsidRDefault="00B90014" w:rsidP="00977C66">
            <w:pPr>
              <w:spacing w:after="400" w:line="240" w:lineRule="auto"/>
              <w:rPr>
                <w:rFonts w:cs="Arial"/>
                <w:b/>
                <w:sz w:val="24"/>
                <w:szCs w:val="24"/>
              </w:rPr>
            </w:pPr>
            <w:r w:rsidRPr="006E0476">
              <w:rPr>
                <w:rFonts w:cs="Arial"/>
                <w:b/>
                <w:sz w:val="24"/>
                <w:szCs w:val="24"/>
              </w:rPr>
              <w:t>T</w:t>
            </w:r>
            <w:r w:rsidR="00977C66" w:rsidRPr="006E0476">
              <w:rPr>
                <w:rFonts w:cs="Arial"/>
                <w:b/>
                <w:sz w:val="24"/>
                <w:szCs w:val="24"/>
              </w:rPr>
              <w:t>ermin</w:t>
            </w:r>
          </w:p>
        </w:tc>
      </w:tr>
      <w:tr w:rsidR="006A4ABC" w:rsidRPr="00977C66" w14:paraId="2E9DE23C" w14:textId="77777777" w:rsidTr="00BE1021">
        <w:tc>
          <w:tcPr>
            <w:tcW w:w="1242" w:type="dxa"/>
          </w:tcPr>
          <w:p w14:paraId="25FEC4C2" w14:textId="5A13BCE0" w:rsidR="006A4ABC" w:rsidRDefault="006A4ABC" w:rsidP="00977C66">
            <w:pPr>
              <w:spacing w:after="40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GKB900</w:t>
            </w:r>
          </w:p>
        </w:tc>
        <w:tc>
          <w:tcPr>
            <w:tcW w:w="7967" w:type="dxa"/>
          </w:tcPr>
          <w:p w14:paraId="4241B1F8" w14:textId="5E1E5E8A" w:rsidR="006A4ABC" w:rsidRDefault="006A4ABC" w:rsidP="00D95A36">
            <w:pPr>
              <w:spacing w:after="400" w:line="240" w:lineRule="auto"/>
              <w:rPr>
                <w:rFonts w:cs="Arial"/>
                <w:b/>
                <w:sz w:val="24"/>
                <w:szCs w:val="24"/>
              </w:rPr>
            </w:pPr>
            <w:r w:rsidRPr="00717296">
              <w:rPr>
                <w:rFonts w:cs="Arial"/>
                <w:b/>
                <w:sz w:val="24"/>
                <w:szCs w:val="24"/>
              </w:rPr>
              <w:t xml:space="preserve">Individuelle Lernförderung  und Lernbegleitung: Strategien </w:t>
            </w:r>
            <w:proofErr w:type="spellStart"/>
            <w:r w:rsidRPr="00717296">
              <w:rPr>
                <w:rFonts w:cs="Arial"/>
                <w:b/>
                <w:sz w:val="24"/>
                <w:szCs w:val="24"/>
              </w:rPr>
              <w:t>to</w:t>
            </w:r>
            <w:proofErr w:type="spellEnd"/>
            <w:r w:rsidRPr="0071729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717296">
              <w:rPr>
                <w:rFonts w:cs="Arial"/>
                <w:b/>
                <w:sz w:val="24"/>
                <w:szCs w:val="24"/>
              </w:rPr>
              <w:t>go</w:t>
            </w:r>
            <w:proofErr w:type="spellEnd"/>
            <w:r w:rsidRPr="00717296">
              <w:rPr>
                <w:rFonts w:cs="Arial"/>
                <w:b/>
                <w:sz w:val="24"/>
                <w:szCs w:val="24"/>
              </w:rPr>
              <w:t xml:space="preserve"> (</w:t>
            </w:r>
            <w:r w:rsidR="00C9380D">
              <w:rPr>
                <w:rFonts w:cs="Arial"/>
                <w:b/>
                <w:sz w:val="24"/>
                <w:szCs w:val="24"/>
              </w:rPr>
              <w:t>Online</w:t>
            </w:r>
            <w:r w:rsidRPr="00717296">
              <w:rPr>
                <w:rFonts w:cs="Arial"/>
                <w:b/>
                <w:sz w:val="24"/>
                <w:szCs w:val="24"/>
              </w:rPr>
              <w:t>)</w:t>
            </w:r>
          </w:p>
          <w:p w14:paraId="6D5553B4" w14:textId="77777777" w:rsidR="006A4ABC" w:rsidRDefault="006A4ABC" w:rsidP="00D95A36">
            <w:pPr>
              <w:spacing w:after="400" w:line="240" w:lineRule="auto"/>
              <w:rPr>
                <w:rFonts w:cs="Arial"/>
                <w:sz w:val="24"/>
                <w:szCs w:val="24"/>
              </w:rPr>
            </w:pPr>
            <w:r w:rsidRPr="00717296">
              <w:rPr>
                <w:rFonts w:cs="Arial"/>
                <w:sz w:val="24"/>
                <w:szCs w:val="24"/>
              </w:rPr>
              <w:t>Die aktuelle Situation hat bei vielen Schüler</w:t>
            </w:r>
            <w:r>
              <w:rPr>
                <w:rFonts w:cs="Arial"/>
                <w:sz w:val="24"/>
                <w:szCs w:val="24"/>
              </w:rPr>
              <w:t>*innen</w:t>
            </w:r>
            <w:r w:rsidRPr="00717296">
              <w:rPr>
                <w:rFonts w:cs="Arial"/>
                <w:sz w:val="24"/>
                <w:szCs w:val="24"/>
              </w:rPr>
              <w:t xml:space="preserve"> Fragen und Probleme aufgeworfen: Wie lerne ich effektiv und nachhaltig? Wie schaffe ich es motiviert zu sein? Wie baue ich meine Blockaden ab? </w:t>
            </w:r>
            <w:r>
              <w:rPr>
                <w:rFonts w:cs="Arial"/>
                <w:sz w:val="24"/>
                <w:szCs w:val="24"/>
              </w:rPr>
              <w:t>Diese Online-Ausbildung geht in drei Blöcken diesen Fragen nach. Themen sind: Lerntypen und gehirn-gerechte Lehr- und Lernstrategien, Steigerung der intrinsischen Motivation sowie Abbau von Blockaden und Aufbau von Prüfungsstärke.</w:t>
            </w:r>
          </w:p>
          <w:p w14:paraId="39CF1633" w14:textId="7D790DB5" w:rsidR="006A4ABC" w:rsidRPr="00814E81" w:rsidRDefault="004828BD" w:rsidP="00D95A36">
            <w:pPr>
              <w:spacing w:after="400" w:line="240" w:lineRule="auto"/>
              <w:rPr>
                <w:rFonts w:cs="Arial"/>
                <w:b/>
                <w:sz w:val="24"/>
                <w:szCs w:val="24"/>
              </w:rPr>
            </w:pPr>
            <w:hyperlink r:id="rId11" w:history="1">
              <w:r w:rsidR="006A4ABC" w:rsidRPr="00554D1D">
                <w:rPr>
                  <w:rStyle w:val="Hyperlink"/>
                  <w:rFonts w:cs="Arial"/>
                  <w:sz w:val="24"/>
                  <w:szCs w:val="24"/>
                </w:rPr>
                <w:t>https://bildungsprogramm.pi-muenchen.de/50251932-id/</w:t>
              </w:r>
            </w:hyperlink>
            <w:r w:rsidR="006A4ABC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80FD98F" w14:textId="66CC32D6" w:rsidR="006A4ABC" w:rsidRPr="000B0C19" w:rsidRDefault="000B0C19" w:rsidP="00D95A36">
            <w:pPr>
              <w:spacing w:after="400" w:line="240" w:lineRule="auto"/>
              <w:rPr>
                <w:rFonts w:cs="Arial"/>
                <w:b/>
                <w:i/>
                <w:sz w:val="24"/>
                <w:szCs w:val="24"/>
              </w:rPr>
            </w:pPr>
            <w:r w:rsidRPr="000B0C19">
              <w:rPr>
                <w:rFonts w:cs="Arial"/>
                <w:b/>
                <w:i/>
                <w:sz w:val="24"/>
                <w:szCs w:val="24"/>
              </w:rPr>
              <w:t>versch</w:t>
            </w:r>
            <w:r w:rsidRPr="000B0C19">
              <w:rPr>
                <w:rFonts w:cs="Arial"/>
                <w:b/>
                <w:i/>
                <w:sz w:val="24"/>
                <w:szCs w:val="24"/>
              </w:rPr>
              <w:t>o</w:t>
            </w:r>
            <w:r w:rsidRPr="000B0C19">
              <w:rPr>
                <w:rFonts w:cs="Arial"/>
                <w:b/>
                <w:i/>
                <w:sz w:val="24"/>
                <w:szCs w:val="24"/>
              </w:rPr>
              <w:t xml:space="preserve">ben!       </w:t>
            </w:r>
            <w:r w:rsidR="006A4ABC" w:rsidRPr="000B0C19">
              <w:rPr>
                <w:rFonts w:cs="Arial"/>
                <w:b/>
                <w:i/>
                <w:sz w:val="24"/>
                <w:szCs w:val="24"/>
              </w:rPr>
              <w:t xml:space="preserve">ab </w:t>
            </w:r>
            <w:r w:rsidRPr="000B0C19">
              <w:rPr>
                <w:rFonts w:cs="Arial"/>
                <w:b/>
                <w:i/>
                <w:sz w:val="24"/>
                <w:szCs w:val="24"/>
              </w:rPr>
              <w:t>20</w:t>
            </w:r>
            <w:r w:rsidR="006A4ABC" w:rsidRPr="000B0C19">
              <w:rPr>
                <w:rFonts w:cs="Arial"/>
                <w:b/>
                <w:i/>
                <w:sz w:val="24"/>
                <w:szCs w:val="24"/>
              </w:rPr>
              <w:t>.</w:t>
            </w:r>
            <w:r w:rsidRPr="000B0C19">
              <w:rPr>
                <w:rFonts w:cs="Arial"/>
                <w:b/>
                <w:i/>
                <w:sz w:val="24"/>
                <w:szCs w:val="24"/>
              </w:rPr>
              <w:t>10</w:t>
            </w:r>
            <w:r w:rsidR="006A4ABC" w:rsidRPr="000B0C19">
              <w:rPr>
                <w:rFonts w:cs="Arial"/>
                <w:b/>
                <w:i/>
                <w:sz w:val="24"/>
                <w:szCs w:val="24"/>
              </w:rPr>
              <w:t>.20</w:t>
            </w:r>
          </w:p>
          <w:p w14:paraId="5893868E" w14:textId="0319FFB8" w:rsidR="006A4ABC" w:rsidRPr="000B0C19" w:rsidRDefault="006A4ABC" w:rsidP="00D95A36">
            <w:pPr>
              <w:spacing w:after="400" w:line="240" w:lineRule="auto"/>
              <w:rPr>
                <w:rFonts w:cs="Arial"/>
                <w:b/>
                <w:i/>
                <w:sz w:val="24"/>
                <w:szCs w:val="24"/>
              </w:rPr>
            </w:pPr>
            <w:r w:rsidRPr="000B0C19">
              <w:rPr>
                <w:rFonts w:cs="Arial"/>
                <w:i/>
                <w:sz w:val="24"/>
                <w:szCs w:val="24"/>
              </w:rPr>
              <w:t>jeweils 14:30-18:30</w:t>
            </w:r>
          </w:p>
        </w:tc>
      </w:tr>
      <w:tr w:rsidR="00314A94" w:rsidRPr="00977C66" w14:paraId="1C0EBE50" w14:textId="77777777" w:rsidTr="00BE1021">
        <w:tc>
          <w:tcPr>
            <w:tcW w:w="1242" w:type="dxa"/>
          </w:tcPr>
          <w:p w14:paraId="14743E30" w14:textId="36C95261" w:rsidR="00314A94" w:rsidRPr="00314A94" w:rsidRDefault="00314A94" w:rsidP="00314A94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de-DE"/>
              </w:rPr>
            </w:pPr>
            <w:r w:rsidRPr="00314A94">
              <w:rPr>
                <w:rFonts w:eastAsia="Times New Roman" w:cs="Arial"/>
                <w:b/>
                <w:bCs/>
                <w:sz w:val="24"/>
                <w:szCs w:val="24"/>
                <w:lang w:eastAsia="de-DE"/>
              </w:rPr>
              <w:t>WKA907</w:t>
            </w:r>
          </w:p>
          <w:p w14:paraId="13033BF3" w14:textId="77777777" w:rsidR="00314A94" w:rsidRPr="00814E81" w:rsidRDefault="00314A94" w:rsidP="00977C66">
            <w:pPr>
              <w:spacing w:after="40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67" w:type="dxa"/>
          </w:tcPr>
          <w:p w14:paraId="12E8AB70" w14:textId="5B891773" w:rsidR="00314A94" w:rsidRDefault="001A7968" w:rsidP="00D95A36">
            <w:pPr>
              <w:spacing w:after="400" w:line="240" w:lineRule="auto"/>
              <w:rPr>
                <w:rFonts w:cs="Arial"/>
                <w:b/>
                <w:sz w:val="24"/>
                <w:szCs w:val="24"/>
              </w:rPr>
            </w:pPr>
            <w:r w:rsidRPr="001A7968">
              <w:rPr>
                <w:rFonts w:cs="Arial"/>
                <w:b/>
                <w:sz w:val="24"/>
                <w:szCs w:val="24"/>
              </w:rPr>
              <w:t xml:space="preserve">Erfolgsfaktor positive Kommunikation (teilweise </w:t>
            </w:r>
            <w:r w:rsidR="00C9380D">
              <w:rPr>
                <w:rFonts w:cs="Arial"/>
                <w:b/>
                <w:sz w:val="24"/>
                <w:szCs w:val="24"/>
              </w:rPr>
              <w:t>online</w:t>
            </w:r>
            <w:r w:rsidRPr="001A7968">
              <w:rPr>
                <w:rFonts w:cs="Arial"/>
                <w:b/>
                <w:sz w:val="24"/>
                <w:szCs w:val="24"/>
              </w:rPr>
              <w:t>)</w:t>
            </w:r>
          </w:p>
          <w:p w14:paraId="4D7482F0" w14:textId="77777777" w:rsidR="001A7968" w:rsidRDefault="001A7968" w:rsidP="001A7968">
            <w:pPr>
              <w:spacing w:after="400" w:line="240" w:lineRule="auto"/>
              <w:rPr>
                <w:rFonts w:cs="Arial"/>
                <w:sz w:val="24"/>
                <w:szCs w:val="24"/>
              </w:rPr>
            </w:pPr>
            <w:r w:rsidRPr="001A7968">
              <w:rPr>
                <w:rFonts w:cs="Arial"/>
                <w:sz w:val="24"/>
                <w:szCs w:val="24"/>
              </w:rPr>
              <w:t>„Ich kann so nicht arbeiten.“, „Nicht schon wieder!“ – Viele unserer alltä</w:t>
            </w:r>
            <w:r w:rsidRPr="001A7968">
              <w:rPr>
                <w:rFonts w:cs="Arial"/>
                <w:sz w:val="24"/>
                <w:szCs w:val="24"/>
              </w:rPr>
              <w:t>g</w:t>
            </w:r>
            <w:r w:rsidRPr="001A7968">
              <w:rPr>
                <w:rFonts w:cs="Arial"/>
                <w:sz w:val="24"/>
                <w:szCs w:val="24"/>
              </w:rPr>
              <w:t>lichen Redewendungen sind negativ formuliert. Gleichzeitig beeinflusst unsere Sprache entscheidend, wie wir uns fühlen – und wie wir auf a</w:t>
            </w:r>
            <w:r w:rsidRPr="001A7968">
              <w:rPr>
                <w:rFonts w:cs="Arial"/>
                <w:sz w:val="24"/>
                <w:szCs w:val="24"/>
              </w:rPr>
              <w:t>n</w:t>
            </w:r>
            <w:r w:rsidRPr="001A7968">
              <w:rPr>
                <w:rFonts w:cs="Arial"/>
                <w:sz w:val="24"/>
                <w:szCs w:val="24"/>
              </w:rPr>
              <w:t>dere wirken. Positive Kommunikation hilft Missverständnissen vorzube</w:t>
            </w:r>
            <w:r w:rsidRPr="001A7968">
              <w:rPr>
                <w:rFonts w:cs="Arial"/>
                <w:sz w:val="24"/>
                <w:szCs w:val="24"/>
              </w:rPr>
              <w:t>u</w:t>
            </w:r>
            <w:r w:rsidRPr="001A7968">
              <w:rPr>
                <w:rFonts w:cs="Arial"/>
                <w:sz w:val="24"/>
                <w:szCs w:val="24"/>
              </w:rPr>
              <w:t xml:space="preserve">gen, Eskalationen zu vermeiden und das gemeinsame Ziel im Blick zu behalten. </w:t>
            </w:r>
          </w:p>
          <w:p w14:paraId="230F090B" w14:textId="5A948195" w:rsidR="001A7968" w:rsidRDefault="001A7968" w:rsidP="001A7968">
            <w:pPr>
              <w:spacing w:after="40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</w:t>
            </w:r>
            <w:r w:rsidRPr="001A796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zwei</w:t>
            </w:r>
            <w:r w:rsidRPr="001A7968">
              <w:rPr>
                <w:rFonts w:cs="Arial"/>
                <w:sz w:val="24"/>
                <w:szCs w:val="24"/>
              </w:rPr>
              <w:t xml:space="preserve"> Präsenztagen </w:t>
            </w:r>
            <w:r>
              <w:rPr>
                <w:rFonts w:cs="Arial"/>
                <w:sz w:val="24"/>
                <w:szCs w:val="24"/>
              </w:rPr>
              <w:t>und</w:t>
            </w:r>
            <w:r w:rsidRPr="001A7968">
              <w:rPr>
                <w:rFonts w:cs="Arial"/>
                <w:sz w:val="24"/>
                <w:szCs w:val="24"/>
              </w:rPr>
              <w:t xml:space="preserve"> drei </w:t>
            </w:r>
            <w:r>
              <w:rPr>
                <w:rFonts w:cs="Arial"/>
                <w:sz w:val="24"/>
                <w:szCs w:val="24"/>
              </w:rPr>
              <w:t xml:space="preserve">Online-Modulen </w:t>
            </w:r>
            <w:r w:rsidRPr="001A7968">
              <w:rPr>
                <w:rFonts w:cs="Arial"/>
                <w:sz w:val="24"/>
                <w:szCs w:val="24"/>
              </w:rPr>
              <w:t>erfah</w:t>
            </w:r>
            <w:r>
              <w:rPr>
                <w:rFonts w:cs="Arial"/>
                <w:sz w:val="24"/>
                <w:szCs w:val="24"/>
              </w:rPr>
              <w:t xml:space="preserve">ren Sie </w:t>
            </w:r>
            <w:r w:rsidRPr="001A7968">
              <w:rPr>
                <w:rFonts w:cs="Arial"/>
                <w:sz w:val="24"/>
                <w:szCs w:val="24"/>
              </w:rPr>
              <w:t>wie positive Äußerungen Ihre Stimmung und Ihre Wirkung auf andere verbessern können. Sie erarbeiten Formulierungen, die zu Ihrer Persönlichkeit pa</w:t>
            </w:r>
            <w:r w:rsidRPr="001A7968">
              <w:rPr>
                <w:rFonts w:cs="Arial"/>
                <w:sz w:val="24"/>
                <w:szCs w:val="24"/>
              </w:rPr>
              <w:t>s</w:t>
            </w:r>
            <w:r w:rsidRPr="001A7968">
              <w:rPr>
                <w:rFonts w:cs="Arial"/>
                <w:sz w:val="24"/>
                <w:szCs w:val="24"/>
              </w:rPr>
              <w:t>sen. Gleichzeitig lernen Sie Methoden kennen, die Ihnen helfen, Ihre positiven Formulierungen auch wirklich im Alltag anzuwenden – sowohl im Umgang mit sich selbst als auch im Dialog mit anderen.</w:t>
            </w:r>
          </w:p>
          <w:p w14:paraId="7E1F83E8" w14:textId="29ACE9DF" w:rsidR="001A7968" w:rsidRPr="00814E81" w:rsidRDefault="004828BD" w:rsidP="001A7968">
            <w:pPr>
              <w:spacing w:after="400" w:line="240" w:lineRule="auto"/>
              <w:rPr>
                <w:rFonts w:cs="Arial"/>
                <w:b/>
                <w:sz w:val="24"/>
                <w:szCs w:val="24"/>
              </w:rPr>
            </w:pPr>
            <w:hyperlink r:id="rId12" w:history="1">
              <w:r w:rsidR="001A7968" w:rsidRPr="00886E61">
                <w:rPr>
                  <w:rStyle w:val="Hyperlink"/>
                  <w:rFonts w:cs="Arial"/>
                  <w:sz w:val="24"/>
                  <w:szCs w:val="24"/>
                </w:rPr>
                <w:t>https://bildungsprogramm.pi-muenchen.de/50255603-id/</w:t>
              </w:r>
            </w:hyperlink>
            <w:r w:rsidR="001A796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A14690C" w14:textId="1CB97D15" w:rsidR="00314A94" w:rsidRPr="001A7968" w:rsidRDefault="001A7968" w:rsidP="00D95A36">
            <w:pPr>
              <w:spacing w:after="40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 10.11.2020</w:t>
            </w:r>
          </w:p>
        </w:tc>
      </w:tr>
    </w:tbl>
    <w:p w14:paraId="66CF0D02" w14:textId="77777777" w:rsidR="00EE2C89" w:rsidRDefault="00EE2C89" w:rsidP="003A1097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de-DE"/>
        </w:rPr>
      </w:pPr>
    </w:p>
    <w:p w14:paraId="5AC3C92D" w14:textId="1A48ADB1" w:rsidR="0058024F" w:rsidRPr="003D7298" w:rsidRDefault="00F56DBC" w:rsidP="003D7298">
      <w:pPr>
        <w:pStyle w:val="Beschriftung"/>
        <w:rPr>
          <w:i w:val="0"/>
          <w:iCs w:val="0"/>
        </w:rPr>
      </w:pPr>
      <w:r w:rsidRPr="009511C8">
        <w:rPr>
          <w:i w:val="0"/>
          <w:iCs w:val="0"/>
        </w:rPr>
        <w:t xml:space="preserve"> </w:t>
      </w:r>
      <w:bookmarkStart w:id="0" w:name="_GoBack"/>
      <w:bookmarkEnd w:id="0"/>
    </w:p>
    <w:sectPr w:rsidR="0058024F" w:rsidRPr="003D7298" w:rsidSect="00542E4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327" w:right="595" w:bottom="1100" w:left="595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C2C47" w14:textId="77777777" w:rsidR="004828BD" w:rsidRDefault="004828BD">
      <w:pPr>
        <w:spacing w:after="0" w:line="240" w:lineRule="auto"/>
      </w:pPr>
      <w:r>
        <w:separator/>
      </w:r>
    </w:p>
  </w:endnote>
  <w:endnote w:type="continuationSeparator" w:id="0">
    <w:p w14:paraId="5C704361" w14:textId="77777777" w:rsidR="004828BD" w:rsidRDefault="0048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B4D32" w14:textId="24F571B1" w:rsidR="00915594" w:rsidRDefault="00542E4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7717626C" wp14:editId="21AEE620">
          <wp:simplePos x="0" y="0"/>
          <wp:positionH relativeFrom="margin">
            <wp:posOffset>4957010</wp:posOffset>
          </wp:positionH>
          <wp:positionV relativeFrom="paragraph">
            <wp:posOffset>48126</wp:posOffset>
          </wp:positionV>
          <wp:extent cx="1774190" cy="390525"/>
          <wp:effectExtent l="0" t="0" r="0" b="9525"/>
          <wp:wrapNone/>
          <wp:docPr id="9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61241" w14:textId="43E4E8EF" w:rsidR="00542E4E" w:rsidRDefault="00542E4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3FC8F9A2" wp14:editId="74699D3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774190" cy="390525"/>
          <wp:effectExtent l="0" t="0" r="0" b="9525"/>
          <wp:wrapNone/>
          <wp:docPr id="27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157DE" w14:textId="77777777" w:rsidR="004828BD" w:rsidRDefault="004828BD">
      <w:pPr>
        <w:spacing w:after="0" w:line="240" w:lineRule="auto"/>
      </w:pPr>
      <w:r>
        <w:separator/>
      </w:r>
    </w:p>
  </w:footnote>
  <w:footnote w:type="continuationSeparator" w:id="0">
    <w:p w14:paraId="3F518F38" w14:textId="77777777" w:rsidR="004828BD" w:rsidRDefault="0048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6518E" w14:textId="0D8362FB" w:rsidR="00915594" w:rsidRDefault="00542E4E">
    <w:pPr>
      <w:pStyle w:val="Kopfzeile"/>
    </w:pPr>
    <w:r>
      <w:rPr>
        <w:rFonts w:cs="Arial"/>
        <w:b/>
        <w:bCs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790231" wp14:editId="030BBC97">
              <wp:simplePos x="0" y="0"/>
              <wp:positionH relativeFrom="page">
                <wp:align>right</wp:align>
              </wp:positionH>
              <wp:positionV relativeFrom="paragraph">
                <wp:posOffset>-457702</wp:posOffset>
              </wp:positionV>
              <wp:extent cx="667385" cy="601345"/>
              <wp:effectExtent l="0" t="0" r="0" b="8255"/>
              <wp:wrapNone/>
              <wp:docPr id="4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85" cy="60134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F90274" id="Rechteck 13" o:spid="_x0000_s1026" style="position:absolute;margin-left:1.35pt;margin-top:-36.05pt;width:52.55pt;height:47.35pt;z-index:2516654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" fillcolor="red" stroked="f" strokeweight="2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29A11" w14:textId="6D648A09" w:rsidR="00542E4E" w:rsidRDefault="00542E4E">
    <w:pPr>
      <w:pStyle w:val="Kopfzeile"/>
    </w:pPr>
    <w:r w:rsidRPr="00977C66">
      <w:rPr>
        <w:rFonts w:cs="Arial"/>
        <w:noProof/>
        <w:sz w:val="24"/>
        <w:szCs w:val="24"/>
        <w:lang w:eastAsia="de-DE"/>
      </w:rPr>
      <w:drawing>
        <wp:anchor distT="0" distB="0" distL="114300" distR="119380" simplePos="0" relativeHeight="251659264" behindDoc="1" locked="0" layoutInCell="1" allowOverlap="1" wp14:anchorId="45107B52" wp14:editId="528E8B4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23870" cy="1663065"/>
          <wp:effectExtent l="0" t="0" r="5080" b="0"/>
          <wp:wrapNone/>
          <wp:docPr id="1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166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22A"/>
    <w:multiLevelType w:val="hybridMultilevel"/>
    <w:tmpl w:val="BFFA926A"/>
    <w:lvl w:ilvl="0" w:tplc="DBE0A4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E0CB9"/>
    <w:multiLevelType w:val="hybridMultilevel"/>
    <w:tmpl w:val="B13CCC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5F"/>
    <w:rsid w:val="00002636"/>
    <w:rsid w:val="000578B4"/>
    <w:rsid w:val="000B0C19"/>
    <w:rsid w:val="000D555D"/>
    <w:rsid w:val="0011196F"/>
    <w:rsid w:val="001501F0"/>
    <w:rsid w:val="00176388"/>
    <w:rsid w:val="001A7968"/>
    <w:rsid w:val="001D49C8"/>
    <w:rsid w:val="002473ED"/>
    <w:rsid w:val="002665D5"/>
    <w:rsid w:val="002E594D"/>
    <w:rsid w:val="00314A94"/>
    <w:rsid w:val="00397E1A"/>
    <w:rsid w:val="003A1097"/>
    <w:rsid w:val="003D7298"/>
    <w:rsid w:val="004550D7"/>
    <w:rsid w:val="004828BD"/>
    <w:rsid w:val="005042C3"/>
    <w:rsid w:val="00542E4E"/>
    <w:rsid w:val="0057305F"/>
    <w:rsid w:val="0058024F"/>
    <w:rsid w:val="005B1218"/>
    <w:rsid w:val="006A4ABC"/>
    <w:rsid w:val="006E0476"/>
    <w:rsid w:val="00717296"/>
    <w:rsid w:val="007773B7"/>
    <w:rsid w:val="00814E81"/>
    <w:rsid w:val="00830081"/>
    <w:rsid w:val="00861729"/>
    <w:rsid w:val="00883848"/>
    <w:rsid w:val="008C79EE"/>
    <w:rsid w:val="00915594"/>
    <w:rsid w:val="00927547"/>
    <w:rsid w:val="009511C8"/>
    <w:rsid w:val="00977C66"/>
    <w:rsid w:val="00A17C68"/>
    <w:rsid w:val="00A91256"/>
    <w:rsid w:val="00A9293B"/>
    <w:rsid w:val="00B17C8A"/>
    <w:rsid w:val="00B325B4"/>
    <w:rsid w:val="00B610B1"/>
    <w:rsid w:val="00B90014"/>
    <w:rsid w:val="00B94982"/>
    <w:rsid w:val="00BE1021"/>
    <w:rsid w:val="00C83A3C"/>
    <w:rsid w:val="00C9380D"/>
    <w:rsid w:val="00CE5995"/>
    <w:rsid w:val="00CF3542"/>
    <w:rsid w:val="00D96116"/>
    <w:rsid w:val="00E93EAC"/>
    <w:rsid w:val="00EA3B71"/>
    <w:rsid w:val="00EE2C89"/>
    <w:rsid w:val="00F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8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4E70"/>
    <w:pPr>
      <w:spacing w:after="200"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uiPriority w:val="9"/>
    <w:qFormat/>
    <w:rsid w:val="00F94687"/>
    <w:pPr>
      <w:keepNext/>
      <w:keepLines/>
      <w:spacing w:after="0"/>
      <w:outlineLvl w:val="0"/>
    </w:pPr>
    <w:rPr>
      <w:rFonts w:eastAsiaTheme="majorEastAsia" w:cstheme="majorBidi"/>
      <w:b/>
      <w:bCs/>
      <w:color w:val="FF0000"/>
      <w:sz w:val="32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784E7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F0000"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784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67FB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qFormat/>
    <w:rsid w:val="00F94687"/>
    <w:rPr>
      <w:rFonts w:ascii="Arial" w:eastAsiaTheme="majorEastAsia" w:hAnsi="Arial" w:cstheme="majorBidi"/>
      <w:b/>
      <w:bCs/>
      <w:color w:val="FF0000"/>
      <w:sz w:val="32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784E70"/>
    <w:rPr>
      <w:rFonts w:ascii="Arial" w:eastAsiaTheme="majorEastAsia" w:hAnsi="Arial" w:cstheme="majorBidi"/>
      <w:b/>
      <w:bCs/>
      <w:color w:val="FF0000"/>
      <w:sz w:val="26"/>
      <w:szCs w:val="26"/>
    </w:rPr>
  </w:style>
  <w:style w:type="character" w:styleId="Fett">
    <w:name w:val="Strong"/>
    <w:basedOn w:val="Absatz-Standardschriftart"/>
    <w:uiPriority w:val="22"/>
    <w:qFormat/>
    <w:rsid w:val="00784E70"/>
    <w:rPr>
      <w:b/>
      <w:bCs/>
    </w:rPr>
  </w:style>
  <w:style w:type="character" w:customStyle="1" w:styleId="berschrift3Zchn">
    <w:name w:val="Überschrift 3 Zchn"/>
    <w:basedOn w:val="Absatz-Standardschriftart"/>
    <w:uiPriority w:val="9"/>
    <w:qFormat/>
    <w:rsid w:val="00784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63A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63AE"/>
    <w:rPr>
      <w:rFonts w:ascii="Arial" w:hAnsi="Arial"/>
    </w:rPr>
  </w:style>
  <w:style w:type="character" w:customStyle="1" w:styleId="Internetlink">
    <w:name w:val="Internetlink"/>
    <w:basedOn w:val="Absatz-Standardschriftart"/>
    <w:uiPriority w:val="99"/>
    <w:unhideWhenUsed/>
    <w:rsid w:val="00C469B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C469B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rFonts w:eastAsia="Calibri" w:cs="Aria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67F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84E70"/>
  </w:style>
  <w:style w:type="paragraph" w:styleId="StandardWeb">
    <w:name w:val="Normal (Web)"/>
    <w:basedOn w:val="Standard"/>
    <w:uiPriority w:val="99"/>
    <w:semiHidden/>
    <w:unhideWhenUsed/>
    <w:qFormat/>
    <w:rsid w:val="00784E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963A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963AE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04E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97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7C6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7C6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12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12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12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12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1256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4E70"/>
    <w:pPr>
      <w:spacing w:after="200"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uiPriority w:val="9"/>
    <w:qFormat/>
    <w:rsid w:val="00F94687"/>
    <w:pPr>
      <w:keepNext/>
      <w:keepLines/>
      <w:spacing w:after="0"/>
      <w:outlineLvl w:val="0"/>
    </w:pPr>
    <w:rPr>
      <w:rFonts w:eastAsiaTheme="majorEastAsia" w:cstheme="majorBidi"/>
      <w:b/>
      <w:bCs/>
      <w:color w:val="FF0000"/>
      <w:sz w:val="32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784E7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F0000"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784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67FB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qFormat/>
    <w:rsid w:val="00F94687"/>
    <w:rPr>
      <w:rFonts w:ascii="Arial" w:eastAsiaTheme="majorEastAsia" w:hAnsi="Arial" w:cstheme="majorBidi"/>
      <w:b/>
      <w:bCs/>
      <w:color w:val="FF0000"/>
      <w:sz w:val="32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784E70"/>
    <w:rPr>
      <w:rFonts w:ascii="Arial" w:eastAsiaTheme="majorEastAsia" w:hAnsi="Arial" w:cstheme="majorBidi"/>
      <w:b/>
      <w:bCs/>
      <w:color w:val="FF0000"/>
      <w:sz w:val="26"/>
      <w:szCs w:val="26"/>
    </w:rPr>
  </w:style>
  <w:style w:type="character" w:styleId="Fett">
    <w:name w:val="Strong"/>
    <w:basedOn w:val="Absatz-Standardschriftart"/>
    <w:uiPriority w:val="22"/>
    <w:qFormat/>
    <w:rsid w:val="00784E70"/>
    <w:rPr>
      <w:b/>
      <w:bCs/>
    </w:rPr>
  </w:style>
  <w:style w:type="character" w:customStyle="1" w:styleId="berschrift3Zchn">
    <w:name w:val="Überschrift 3 Zchn"/>
    <w:basedOn w:val="Absatz-Standardschriftart"/>
    <w:uiPriority w:val="9"/>
    <w:qFormat/>
    <w:rsid w:val="00784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63A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63AE"/>
    <w:rPr>
      <w:rFonts w:ascii="Arial" w:hAnsi="Arial"/>
    </w:rPr>
  </w:style>
  <w:style w:type="character" w:customStyle="1" w:styleId="Internetlink">
    <w:name w:val="Internetlink"/>
    <w:basedOn w:val="Absatz-Standardschriftart"/>
    <w:uiPriority w:val="99"/>
    <w:unhideWhenUsed/>
    <w:rsid w:val="00C469B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C469B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rFonts w:eastAsia="Calibri" w:cs="Aria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67F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84E70"/>
  </w:style>
  <w:style w:type="paragraph" w:styleId="StandardWeb">
    <w:name w:val="Normal (Web)"/>
    <w:basedOn w:val="Standard"/>
    <w:uiPriority w:val="99"/>
    <w:semiHidden/>
    <w:unhideWhenUsed/>
    <w:qFormat/>
    <w:rsid w:val="00784E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963A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963AE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04E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97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7C6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7C6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12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12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12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12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125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ldungsprogramm.pi-muenchen.de/50255603-i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ldungsprogramm.pi-muenchen.de/50251932-id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daniel.hanselkrueger@muench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len.herrmann@muenchen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43BB-7DA8-41AC-8893-122BFA04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 - Referat für Bildung und Sport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Landeshauptstadt München - Referat für Bildung und Sport</dc:creator>
  <cp:lastModifiedBy>Daniel Hansel-Krüger</cp:lastModifiedBy>
  <cp:revision>2</cp:revision>
  <cp:lastPrinted>2020-05-22T11:43:00Z</cp:lastPrinted>
  <dcterms:created xsi:type="dcterms:W3CDTF">2020-07-03T11:23:00Z</dcterms:created>
  <dcterms:modified xsi:type="dcterms:W3CDTF">2020-07-03T11:23:00Z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Landeshauptstadt München - Referat für Bildung und Sport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